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DE" w:rsidRDefault="001C4DDE" w:rsidP="001C4DDE">
      <w:pPr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3195320</wp:posOffset>
            </wp:positionH>
            <wp:positionV relativeFrom="paragraph">
              <wp:posOffset>290195</wp:posOffset>
            </wp:positionV>
            <wp:extent cx="2684145" cy="1362075"/>
            <wp:effectExtent l="19050" t="0" r="1905" b="0"/>
            <wp:wrapNone/>
            <wp:docPr id="5" name="Obraz 19" descr="UE color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UE color poziom pl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4DDE" w:rsidRDefault="001C4DDE" w:rsidP="001C4DDE">
      <w:pPr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652145</wp:posOffset>
            </wp:positionH>
            <wp:positionV relativeFrom="paragraph">
              <wp:posOffset>214630</wp:posOffset>
            </wp:positionV>
            <wp:extent cx="2543175" cy="838200"/>
            <wp:effectExtent l="19050" t="0" r="9525" b="0"/>
            <wp:wrapNone/>
            <wp:docPr id="6" name="Obraz 15" descr="LOGO poprawio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LOGO poprawione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4DDE" w:rsidRDefault="001C4DDE" w:rsidP="001C4DDE">
      <w:pPr>
        <w:rPr>
          <w:i/>
        </w:rPr>
      </w:pPr>
    </w:p>
    <w:p w:rsidR="001C4DDE" w:rsidRDefault="001C4DDE" w:rsidP="001C4DDE">
      <w:pPr>
        <w:rPr>
          <w:i/>
        </w:rPr>
      </w:pPr>
    </w:p>
    <w:p w:rsidR="001C4DDE" w:rsidRPr="000E4CFB" w:rsidRDefault="001C4DDE" w:rsidP="001C4DDE"/>
    <w:p w:rsidR="00022143" w:rsidRDefault="00022143" w:rsidP="00022143">
      <w:pPr>
        <w:spacing w:after="0" w:line="240" w:lineRule="auto"/>
        <w:ind w:left="1134" w:right="-1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Pr="00532982">
        <w:rPr>
          <w:rFonts w:cstheme="minorHAnsi"/>
          <w:sz w:val="20"/>
          <w:szCs w:val="20"/>
        </w:rPr>
        <w:t xml:space="preserve">ziałanie 4.2 </w:t>
      </w:r>
      <w:r w:rsidRPr="00532982">
        <w:rPr>
          <w:rFonts w:cstheme="minorHAnsi"/>
          <w:i/>
          <w:sz w:val="20"/>
          <w:szCs w:val="20"/>
        </w:rPr>
        <w:t>Realizacja lokalnych strategii rozwoju kierowanych przez społeczność, w tym koszty bieżące i aktywizacja</w:t>
      </w:r>
    </w:p>
    <w:p w:rsidR="00022143" w:rsidRPr="00532982" w:rsidRDefault="00022143" w:rsidP="00022143">
      <w:pPr>
        <w:spacing w:after="0" w:line="240" w:lineRule="auto"/>
        <w:ind w:left="1134" w:right="-1"/>
        <w:jc w:val="both"/>
        <w:rPr>
          <w:rFonts w:cstheme="minorHAnsi"/>
          <w:sz w:val="20"/>
          <w:szCs w:val="20"/>
        </w:rPr>
      </w:pPr>
    </w:p>
    <w:p w:rsidR="00A30632" w:rsidRDefault="00A30632" w:rsidP="00022143">
      <w:pPr>
        <w:ind w:left="1134" w:right="-1"/>
        <w:jc w:val="both"/>
        <w:rPr>
          <w:rFonts w:cstheme="minorHAnsi"/>
          <w:i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>Zakres</w:t>
      </w:r>
      <w:r w:rsidR="00022143">
        <w:rPr>
          <w:rFonts w:eastAsia="Times New Roman" w:cstheme="minorHAnsi"/>
          <w:sz w:val="20"/>
          <w:szCs w:val="20"/>
          <w:lang w:eastAsia="pl-PL"/>
        </w:rPr>
        <w:t xml:space="preserve"> operacji: </w:t>
      </w:r>
      <w:r w:rsidR="00022143" w:rsidRPr="00022143">
        <w:rPr>
          <w:rFonts w:cstheme="minorHAnsi"/>
          <w:i/>
          <w:sz w:val="20"/>
          <w:szCs w:val="20"/>
        </w:rPr>
        <w:t xml:space="preserve">Wspieranie i wykorzystanie atutów środowiska na obszarach rybackich i obszarach akwakultury, w tym operacji na rzecz łagodzenia zmian klimatu </w:t>
      </w:r>
      <w:r w:rsidR="00022143" w:rsidRPr="00022143">
        <w:rPr>
          <w:rFonts w:cstheme="minorHAnsi"/>
          <w:sz w:val="20"/>
          <w:szCs w:val="20"/>
        </w:rPr>
        <w:t>obejmujący</w:t>
      </w:r>
      <w:r w:rsidR="00022143" w:rsidRPr="00022143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p</w:t>
      </w:r>
      <w:r w:rsidRPr="00A30632">
        <w:rPr>
          <w:rFonts w:cstheme="minorHAnsi"/>
          <w:i/>
          <w:sz w:val="20"/>
          <w:szCs w:val="20"/>
        </w:rPr>
        <w:t>rzywracanie lub zabezpieczanie potencjału produkcyjnego sektora rybołówstwa i akwakultury lub odtwarzanie pierwotnego stanu środowiska obszarów rybackich i obszarów akwakultury, w przypadku jego zniszczenia w wyniku zdarzeń noszących znamiona klęski żywiołowej lub szkody spowodowanej działalnością chronionych gatunków zwierząt</w:t>
      </w:r>
      <w:r>
        <w:rPr>
          <w:rFonts w:cstheme="minorHAnsi"/>
          <w:i/>
          <w:sz w:val="20"/>
          <w:szCs w:val="20"/>
        </w:rPr>
        <w:t>.</w:t>
      </w:r>
    </w:p>
    <w:p w:rsidR="00A30632" w:rsidRPr="00A30632" w:rsidRDefault="00A30632" w:rsidP="00022143">
      <w:pPr>
        <w:ind w:left="1134" w:right="-1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Cel operacji: </w:t>
      </w:r>
      <w:r w:rsidRPr="00A30632">
        <w:rPr>
          <w:rFonts w:cstheme="minorHAnsi"/>
          <w:i/>
          <w:sz w:val="20"/>
          <w:szCs w:val="20"/>
        </w:rPr>
        <w:t>Zabezpieczanie potencjału produkcyjnego sektora rybołówstwa przed szkodliwą  działalnością chronionych gatunków zwierząt - kormoranów poprzez zakup specjalistycznych urządzeń wykorzystywanych do walki z nimi.</w:t>
      </w:r>
    </w:p>
    <w:p w:rsidR="00022143" w:rsidRPr="00532982" w:rsidRDefault="00022143" w:rsidP="00022143">
      <w:pPr>
        <w:ind w:left="1134" w:right="-1"/>
        <w:jc w:val="both"/>
        <w:rPr>
          <w:rFonts w:cstheme="minorHAnsi"/>
          <w:i/>
          <w:sz w:val="20"/>
          <w:szCs w:val="20"/>
        </w:rPr>
      </w:pPr>
      <w:r w:rsidRPr="000E4CFB">
        <w:rPr>
          <w:rFonts w:eastAsia="Times New Roman" w:cstheme="minorHAnsi"/>
          <w:sz w:val="20"/>
          <w:szCs w:val="20"/>
          <w:lang w:eastAsia="pl-PL"/>
        </w:rPr>
        <w:t xml:space="preserve">Tytuł operacji:  </w:t>
      </w:r>
      <w:r w:rsidRPr="00532982">
        <w:rPr>
          <w:rFonts w:cstheme="minorHAnsi"/>
          <w:i/>
          <w:sz w:val="20"/>
          <w:szCs w:val="20"/>
        </w:rPr>
        <w:t>Przeciwdziałanie kłusownictwu na obszarach rybackich przez Gospodarstwo Rybackie „Mikołajki”</w:t>
      </w:r>
      <w:r w:rsidR="00A30632">
        <w:rPr>
          <w:rFonts w:cstheme="minorHAnsi"/>
          <w:i/>
          <w:sz w:val="20"/>
          <w:szCs w:val="20"/>
        </w:rPr>
        <w:t xml:space="preserve"> cz. II</w:t>
      </w:r>
    </w:p>
    <w:p w:rsidR="00022143" w:rsidRDefault="00022143" w:rsidP="00022143">
      <w:pPr>
        <w:ind w:left="1134" w:right="-1"/>
        <w:jc w:val="both"/>
        <w:rPr>
          <w:rFonts w:cstheme="minorHAnsi"/>
          <w:bCs/>
          <w:sz w:val="20"/>
          <w:szCs w:val="20"/>
        </w:rPr>
      </w:pPr>
      <w:r w:rsidRPr="000E4CFB">
        <w:rPr>
          <w:rFonts w:cstheme="minorHAnsi"/>
          <w:sz w:val="20"/>
          <w:szCs w:val="20"/>
        </w:rPr>
        <w:t xml:space="preserve">Beneficjent: </w:t>
      </w:r>
      <w:r w:rsidRPr="000E4CFB">
        <w:rPr>
          <w:rFonts w:cstheme="minorHAnsi"/>
          <w:bCs/>
          <w:i/>
          <w:sz w:val="20"/>
          <w:szCs w:val="20"/>
        </w:rPr>
        <w:t>Gospodarstwo Rybackie Mikołajki sp. z o.o.</w:t>
      </w:r>
    </w:p>
    <w:p w:rsidR="001C4DDE" w:rsidRPr="00022143" w:rsidRDefault="001C4DDE" w:rsidP="00022143">
      <w:pPr>
        <w:ind w:left="1134" w:right="-1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Wysokość dofinansowania operacji</w:t>
      </w:r>
      <w:r w:rsidRPr="001C4DDE">
        <w:rPr>
          <w:rFonts w:cstheme="minorHAnsi"/>
          <w:i/>
          <w:sz w:val="20"/>
          <w:szCs w:val="20"/>
        </w:rPr>
        <w:t xml:space="preserve">: </w:t>
      </w:r>
      <w:r w:rsidR="00A30632">
        <w:rPr>
          <w:rFonts w:cstheme="minorHAnsi"/>
          <w:i/>
          <w:sz w:val="20"/>
          <w:szCs w:val="20"/>
        </w:rPr>
        <w:t>19 961,00</w:t>
      </w:r>
      <w:r w:rsidRPr="001C4DDE">
        <w:rPr>
          <w:rFonts w:cstheme="minorHAnsi"/>
          <w:i/>
          <w:sz w:val="20"/>
          <w:szCs w:val="20"/>
        </w:rPr>
        <w:t xml:space="preserve"> zł</w:t>
      </w:r>
      <w:r>
        <w:rPr>
          <w:rFonts w:cstheme="minorHAnsi"/>
          <w:i/>
          <w:sz w:val="20"/>
          <w:szCs w:val="20"/>
        </w:rPr>
        <w:t xml:space="preserve">, </w:t>
      </w:r>
      <w:r w:rsidRPr="001C4DDE">
        <w:rPr>
          <w:rFonts w:cstheme="minorHAnsi"/>
          <w:sz w:val="20"/>
          <w:szCs w:val="20"/>
        </w:rPr>
        <w:t xml:space="preserve">w tym wkład z </w:t>
      </w:r>
      <w:proofErr w:type="spellStart"/>
      <w:r w:rsidRPr="001C4DDE">
        <w:rPr>
          <w:rFonts w:cstheme="minorHAnsi"/>
          <w:sz w:val="20"/>
          <w:szCs w:val="20"/>
        </w:rPr>
        <w:t>EFMiR</w:t>
      </w:r>
      <w:proofErr w:type="spellEnd"/>
      <w:r w:rsidRPr="001C4DDE">
        <w:rPr>
          <w:rFonts w:cstheme="minorHAnsi"/>
          <w:sz w:val="20"/>
          <w:szCs w:val="20"/>
        </w:rPr>
        <w:t>:</w:t>
      </w:r>
      <w:r>
        <w:rPr>
          <w:rFonts w:cstheme="minorHAnsi"/>
          <w:i/>
          <w:sz w:val="20"/>
          <w:szCs w:val="20"/>
        </w:rPr>
        <w:t xml:space="preserve"> </w:t>
      </w:r>
      <w:r w:rsidR="00A30632">
        <w:rPr>
          <w:rFonts w:cstheme="minorHAnsi"/>
          <w:i/>
          <w:sz w:val="20"/>
          <w:szCs w:val="20"/>
        </w:rPr>
        <w:t>16 966,85</w:t>
      </w:r>
      <w:r>
        <w:rPr>
          <w:rFonts w:cstheme="minorHAnsi"/>
          <w:i/>
          <w:sz w:val="20"/>
          <w:szCs w:val="20"/>
        </w:rPr>
        <w:t xml:space="preserve"> zł.</w:t>
      </w:r>
    </w:p>
    <w:p w:rsidR="00022143" w:rsidRPr="001C4DDE" w:rsidRDefault="001C4DDE" w:rsidP="001C4DDE">
      <w:pPr>
        <w:ind w:left="1134" w:right="-1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Zakres </w:t>
      </w:r>
      <w:r w:rsidR="00A30632">
        <w:rPr>
          <w:rFonts w:cstheme="minorHAnsi"/>
          <w:sz w:val="20"/>
          <w:szCs w:val="20"/>
        </w:rPr>
        <w:t>rzeczowy operacji,</w:t>
      </w:r>
      <w:r>
        <w:rPr>
          <w:rFonts w:cstheme="minorHAnsi"/>
          <w:sz w:val="20"/>
          <w:szCs w:val="20"/>
        </w:rPr>
        <w:t xml:space="preserve"> </w:t>
      </w:r>
      <w:r w:rsidR="00022143" w:rsidRPr="00A30632">
        <w:rPr>
          <w:rFonts w:cstheme="minorHAnsi"/>
          <w:sz w:val="20"/>
          <w:szCs w:val="20"/>
        </w:rPr>
        <w:t>zakup</w:t>
      </w:r>
      <w:r w:rsidR="00A30632">
        <w:rPr>
          <w:rFonts w:cstheme="minorHAnsi"/>
          <w:i/>
          <w:sz w:val="20"/>
          <w:szCs w:val="20"/>
        </w:rPr>
        <w:t>:</w:t>
      </w:r>
      <w:r w:rsidR="00022143" w:rsidRPr="00022143">
        <w:rPr>
          <w:rFonts w:cstheme="minorHAnsi"/>
          <w:i/>
          <w:sz w:val="20"/>
          <w:szCs w:val="20"/>
        </w:rPr>
        <w:t xml:space="preserve"> </w:t>
      </w:r>
      <w:r w:rsidR="00A30632">
        <w:rPr>
          <w:rFonts w:cstheme="minorHAnsi"/>
          <w:i/>
          <w:sz w:val="20"/>
          <w:szCs w:val="20"/>
        </w:rPr>
        <w:t xml:space="preserve">kamery termowizyjnej (lornetki), latarek, kombinezonów wypornościowych kamizelek ratunkowych. </w:t>
      </w:r>
    </w:p>
    <w:p w:rsidR="001C4DDE" w:rsidRPr="001C4DDE" w:rsidRDefault="001C4DDE" w:rsidP="001C4DDE">
      <w:pPr>
        <w:ind w:left="1134" w:right="-1"/>
        <w:jc w:val="both"/>
        <w:rPr>
          <w:rFonts w:cstheme="minorHAnsi"/>
          <w:i/>
          <w:sz w:val="20"/>
          <w:szCs w:val="20"/>
        </w:rPr>
      </w:pPr>
    </w:p>
    <w:p w:rsidR="001C4DDE" w:rsidRPr="00D644A8" w:rsidRDefault="001C4DDE" w:rsidP="001C4DDE">
      <w:pPr>
        <w:pStyle w:val="Default"/>
        <w:ind w:left="1134" w:right="1274"/>
        <w:jc w:val="both"/>
        <w:rPr>
          <w:rFonts w:ascii="Century Gothic" w:hAnsi="Century Gothic" w:cs="Times New Roman"/>
          <w:sz w:val="16"/>
          <w:szCs w:val="16"/>
        </w:rPr>
      </w:pPr>
    </w:p>
    <w:p w:rsidR="003F47DF" w:rsidRDefault="003F47DF"/>
    <w:sectPr w:rsidR="003F47DF" w:rsidSect="00BF1869">
      <w:pgSz w:w="11907" w:h="16840" w:code="9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1C4DDE"/>
    <w:rsid w:val="00022143"/>
    <w:rsid w:val="001203CC"/>
    <w:rsid w:val="001C4DDE"/>
    <w:rsid w:val="003F47DF"/>
    <w:rsid w:val="00A30632"/>
    <w:rsid w:val="00AB569A"/>
    <w:rsid w:val="00B03754"/>
    <w:rsid w:val="00BF1869"/>
    <w:rsid w:val="00C34EC2"/>
    <w:rsid w:val="00DB4927"/>
    <w:rsid w:val="00DF20B7"/>
    <w:rsid w:val="00F3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4DD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1062</Characters>
  <Application>Microsoft Office Word</Application>
  <DocSecurity>0</DocSecurity>
  <Lines>8</Lines>
  <Paragraphs>2</Paragraphs>
  <ScaleCrop>false</ScaleCrop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</dc:creator>
  <cp:lastModifiedBy>Franko</cp:lastModifiedBy>
  <cp:revision>4</cp:revision>
  <dcterms:created xsi:type="dcterms:W3CDTF">2018-03-08T22:13:00Z</dcterms:created>
  <dcterms:modified xsi:type="dcterms:W3CDTF">2019-05-11T14:48:00Z</dcterms:modified>
</cp:coreProperties>
</file>